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C2C" w:rsidRPr="00A42A54" w:rsidRDefault="00036C2C" w:rsidP="00036C2C">
      <w:pPr>
        <w:jc w:val="center"/>
        <w:rPr>
          <w:b/>
          <w:u w:val="single"/>
        </w:rPr>
      </w:pPr>
      <w:r w:rsidRPr="00A42A54">
        <w:rPr>
          <w:b/>
          <w:u w:val="single"/>
        </w:rPr>
        <w:t>WORSHIP:  WHERE HEAVEN MEETS EARTH</w:t>
      </w:r>
    </w:p>
    <w:p w:rsidR="00036C2C" w:rsidRDefault="00036C2C" w:rsidP="00036C2C">
      <w:pPr>
        <w:jc w:val="center"/>
        <w:rPr>
          <w:b/>
        </w:rPr>
      </w:pPr>
      <w:r w:rsidRPr="00A42A54">
        <w:rPr>
          <w:b/>
        </w:rPr>
        <w:t xml:space="preserve">Session </w:t>
      </w:r>
      <w:r w:rsidR="00224E23">
        <w:rPr>
          <w:b/>
        </w:rPr>
        <w:t>Fourteen</w:t>
      </w:r>
      <w:r w:rsidRPr="00A42A54">
        <w:rPr>
          <w:b/>
        </w:rPr>
        <w:t xml:space="preserve">, </w:t>
      </w:r>
      <w:r>
        <w:rPr>
          <w:b/>
        </w:rPr>
        <w:t xml:space="preserve">The </w:t>
      </w:r>
      <w:r w:rsidR="00224E23">
        <w:rPr>
          <w:b/>
        </w:rPr>
        <w:t>Second</w:t>
      </w:r>
      <w:r>
        <w:rPr>
          <w:b/>
        </w:rPr>
        <w:t xml:space="preserve"> Sunday in Lent</w:t>
      </w:r>
      <w:r w:rsidRPr="00A42A54">
        <w:rPr>
          <w:b/>
        </w:rPr>
        <w:t xml:space="preserve">, </w:t>
      </w:r>
      <w:r>
        <w:rPr>
          <w:b/>
        </w:rPr>
        <w:t>1</w:t>
      </w:r>
      <w:r w:rsidR="00224E23">
        <w:rPr>
          <w:b/>
        </w:rPr>
        <w:t>7</w:t>
      </w:r>
      <w:r>
        <w:rPr>
          <w:b/>
        </w:rPr>
        <w:t xml:space="preserve"> March 2019</w:t>
      </w:r>
    </w:p>
    <w:p w:rsidR="00036C2C" w:rsidRPr="00A42A54" w:rsidRDefault="00036C2C" w:rsidP="00036C2C">
      <w:pPr>
        <w:jc w:val="center"/>
        <w:rPr>
          <w:b/>
        </w:rPr>
      </w:pPr>
      <w:r>
        <w:rPr>
          <w:b/>
        </w:rPr>
        <w:t>9:20 to 10:10</w:t>
      </w:r>
    </w:p>
    <w:p w:rsidR="00036C2C" w:rsidRDefault="00036C2C" w:rsidP="00036C2C"/>
    <w:p w:rsidR="00036C2C" w:rsidRPr="0087238A" w:rsidRDefault="00036C2C" w:rsidP="00036C2C">
      <w:pPr>
        <w:jc w:val="center"/>
        <w:rPr>
          <w:i/>
          <w:u w:val="single"/>
        </w:rPr>
      </w:pPr>
      <w:r w:rsidRPr="0087238A">
        <w:rPr>
          <w:i/>
          <w:u w:val="single"/>
        </w:rPr>
        <w:t xml:space="preserve">Theme:  </w:t>
      </w:r>
      <w:r>
        <w:rPr>
          <w:i/>
          <w:u w:val="single"/>
        </w:rPr>
        <w:t xml:space="preserve">THE </w:t>
      </w:r>
      <w:r w:rsidR="00224E23">
        <w:rPr>
          <w:i/>
          <w:u w:val="single"/>
        </w:rPr>
        <w:t>DAILY PRAYER OFFICES</w:t>
      </w:r>
    </w:p>
    <w:p w:rsidR="00036C2C" w:rsidRDefault="00036C2C" w:rsidP="00036C2C">
      <w:pPr>
        <w:jc w:val="center"/>
        <w:rPr>
          <w:i/>
        </w:rPr>
      </w:pPr>
      <w:r w:rsidRPr="0087238A">
        <w:rPr>
          <w:i/>
        </w:rPr>
        <w:t xml:space="preserve">Gathered, </w:t>
      </w:r>
      <w:r w:rsidR="00224E23">
        <w:rPr>
          <w:i/>
        </w:rPr>
        <w:t>373-402</w:t>
      </w:r>
    </w:p>
    <w:p w:rsidR="00CA0814" w:rsidRDefault="00CA0814" w:rsidP="00CA0814"/>
    <w:p w:rsidR="00CA0814" w:rsidRPr="00CA0814" w:rsidRDefault="00FB0985" w:rsidP="00CA0814">
      <w:pPr>
        <w:rPr>
          <w:b/>
          <w:u w:val="single"/>
        </w:rPr>
      </w:pPr>
      <w:r>
        <w:rPr>
          <w:b/>
          <w:u w:val="single"/>
        </w:rPr>
        <w:t>Op</w:t>
      </w:r>
      <w:r w:rsidR="00CA0814" w:rsidRPr="00CA0814">
        <w:rPr>
          <w:b/>
          <w:u w:val="single"/>
        </w:rPr>
        <w:t>ening</w:t>
      </w:r>
    </w:p>
    <w:p w:rsidR="00CA0814" w:rsidRPr="0087238A" w:rsidRDefault="00CA0814" w:rsidP="00036C2C">
      <w:pPr>
        <w:jc w:val="center"/>
        <w:rPr>
          <w:i/>
        </w:rPr>
      </w:pPr>
    </w:p>
    <w:p w:rsidR="005C3657" w:rsidRDefault="00224E23">
      <w:r>
        <w:tab/>
        <w:t xml:space="preserve">Opening </w:t>
      </w:r>
      <w:proofErr w:type="spellStart"/>
      <w:r>
        <w:t>Versicles</w:t>
      </w:r>
      <w:proofErr w:type="spellEnd"/>
      <w:r>
        <w:t xml:space="preserve"> from Matins, LSB 219</w:t>
      </w:r>
    </w:p>
    <w:p w:rsidR="00103D7A" w:rsidRDefault="00103D7A">
      <w:pPr>
        <w:rPr>
          <w:u w:val="single"/>
        </w:rPr>
      </w:pPr>
    </w:p>
    <w:p w:rsidR="00455B3E" w:rsidRPr="005A37C3" w:rsidRDefault="00224E23">
      <w:pPr>
        <w:rPr>
          <w:b/>
          <w:u w:val="single"/>
        </w:rPr>
      </w:pPr>
      <w:r>
        <w:rPr>
          <w:b/>
          <w:u w:val="single"/>
        </w:rPr>
        <w:t>The Origin of “Daily Prayer”</w:t>
      </w:r>
    </w:p>
    <w:p w:rsidR="000D1425" w:rsidRDefault="000D1425"/>
    <w:p w:rsidR="00224E23" w:rsidRDefault="00224E23">
      <w:r>
        <w:t>The importance of routine</w:t>
      </w:r>
    </w:p>
    <w:p w:rsidR="00224E23" w:rsidRDefault="00224E23"/>
    <w:p w:rsidR="00224E23" w:rsidRDefault="00224E23">
      <w:r>
        <w:t>Acts 2:42-46 and Acts 3:1</w:t>
      </w:r>
    </w:p>
    <w:p w:rsidR="00224E23" w:rsidRDefault="00224E23"/>
    <w:p w:rsidR="00224E23" w:rsidRDefault="00224E23">
      <w:r>
        <w:t>Old Testament injunctions to prayer:  Ps. 34:1, Ps. 55:17, Dan. 6:10</w:t>
      </w:r>
    </w:p>
    <w:p w:rsidR="00224E23" w:rsidRDefault="00224E23"/>
    <w:p w:rsidR="00224E23" w:rsidRDefault="00224E23">
      <w:r>
        <w:t xml:space="preserve">The </w:t>
      </w:r>
      <w:r w:rsidRPr="00CC7FBE">
        <w:rPr>
          <w:i/>
        </w:rPr>
        <w:t>Didache</w:t>
      </w:r>
      <w:r>
        <w:t xml:space="preserve"> (Teaching of the Twelve, c. 100)</w:t>
      </w:r>
    </w:p>
    <w:p w:rsidR="006A52FC" w:rsidRDefault="00224E23" w:rsidP="00224E23">
      <w:pPr>
        <w:pStyle w:val="NoSpacing"/>
        <w:ind w:left="720"/>
      </w:pPr>
      <w:r>
        <w:t>But say your prayers, give to charity, and engage in all your activities as you have learned in the gospel of our Lord</w:t>
      </w:r>
      <w:r w:rsidR="006A52FC">
        <w:t>.</w:t>
      </w:r>
      <w:r>
        <w:t xml:space="preserve"> </w:t>
      </w:r>
      <w:proofErr w:type="gramStart"/>
      <w:r>
        <w:t>…..</w:t>
      </w:r>
      <w:proofErr w:type="gramEnd"/>
      <w:r>
        <w:t>Gather together frequently, seeking what is appropriate for your souls.  Nor should you pray like the hypocrites, but as the Lord commanded in his gospel, you should pray as follows:  ‘Our Father in heaven, may your name be kept holy, may your kingdom come, may your will be done on earth as in heaven.  Give us today our daily bread.  Forgive us our debt, as we forgive our debtors.  And do not bring us into temptation but deliver us from the evil one.  For the power and the glory are yours forever.’  Pray like this three times a day.</w:t>
      </w:r>
      <w:r w:rsidRPr="009349F3">
        <w:t xml:space="preserve"> </w:t>
      </w:r>
    </w:p>
    <w:p w:rsidR="00224E23" w:rsidRDefault="00224E23" w:rsidP="00224E23">
      <w:pPr>
        <w:pStyle w:val="NoSpacing"/>
        <w:ind w:left="720"/>
      </w:pPr>
      <w:r>
        <w:t>Didache 8:2-3</w:t>
      </w:r>
    </w:p>
    <w:p w:rsidR="008923E7" w:rsidRDefault="008923E7" w:rsidP="00224E23"/>
    <w:p w:rsidR="00224E23" w:rsidRDefault="00224E23" w:rsidP="00224E23">
      <w:r>
        <w:t>Hippolytus, “The Apostolic Tradition,” (early 3</w:t>
      </w:r>
      <w:r w:rsidRPr="00224E23">
        <w:rPr>
          <w:vertAlign w:val="superscript"/>
        </w:rPr>
        <w:t>rd</w:t>
      </w:r>
      <w:r>
        <w:t xml:space="preserve"> century)</w:t>
      </w:r>
    </w:p>
    <w:p w:rsidR="00224E23" w:rsidRDefault="00224E23" w:rsidP="00224E23">
      <w:pPr>
        <w:pStyle w:val="NoSpacing"/>
      </w:pPr>
    </w:p>
    <w:tbl>
      <w:tblPr>
        <w:tblStyle w:val="TableGrid"/>
        <w:tblW w:w="0" w:type="auto"/>
        <w:tblLook w:val="04A0" w:firstRow="1" w:lastRow="0" w:firstColumn="1" w:lastColumn="0" w:noHBand="0" w:noVBand="1"/>
      </w:tblPr>
      <w:tblGrid>
        <w:gridCol w:w="3116"/>
        <w:gridCol w:w="3117"/>
        <w:gridCol w:w="3117"/>
      </w:tblGrid>
      <w:tr w:rsidR="00224E23" w:rsidTr="00E41A16">
        <w:tc>
          <w:tcPr>
            <w:tcW w:w="3116" w:type="dxa"/>
          </w:tcPr>
          <w:p w:rsidR="00224E23" w:rsidRPr="00CC7FBE" w:rsidRDefault="00224E23" w:rsidP="00E41A16">
            <w:pPr>
              <w:pStyle w:val="NoSpacing"/>
              <w:rPr>
                <w:b/>
              </w:rPr>
            </w:pPr>
            <w:r w:rsidRPr="00CC7FBE">
              <w:rPr>
                <w:b/>
              </w:rPr>
              <w:t>Roman (Solar) Hour</w:t>
            </w:r>
          </w:p>
        </w:tc>
        <w:tc>
          <w:tcPr>
            <w:tcW w:w="3117" w:type="dxa"/>
          </w:tcPr>
          <w:p w:rsidR="00224E23" w:rsidRPr="00CC7FBE" w:rsidRDefault="00224E23" w:rsidP="00E41A16">
            <w:pPr>
              <w:pStyle w:val="NoSpacing"/>
              <w:rPr>
                <w:b/>
              </w:rPr>
            </w:pPr>
            <w:r w:rsidRPr="00CC7FBE">
              <w:rPr>
                <w:b/>
              </w:rPr>
              <w:t>Approximate Modern Time</w:t>
            </w:r>
          </w:p>
        </w:tc>
        <w:tc>
          <w:tcPr>
            <w:tcW w:w="3117" w:type="dxa"/>
          </w:tcPr>
          <w:p w:rsidR="00224E23" w:rsidRPr="00CC7FBE" w:rsidRDefault="00224E23" w:rsidP="00E41A16">
            <w:pPr>
              <w:pStyle w:val="NoSpacing"/>
              <w:rPr>
                <w:b/>
              </w:rPr>
            </w:pPr>
            <w:r w:rsidRPr="00CC7FBE">
              <w:rPr>
                <w:b/>
              </w:rPr>
              <w:t>Rationale</w:t>
            </w:r>
          </w:p>
        </w:tc>
      </w:tr>
      <w:tr w:rsidR="00224E23" w:rsidTr="00E41A16">
        <w:tc>
          <w:tcPr>
            <w:tcW w:w="3116" w:type="dxa"/>
          </w:tcPr>
          <w:p w:rsidR="00224E23" w:rsidRDefault="00224E23" w:rsidP="00E41A16">
            <w:pPr>
              <w:pStyle w:val="NoSpacing"/>
            </w:pPr>
            <w:r>
              <w:t>3</w:t>
            </w:r>
            <w:r w:rsidRPr="001D7599">
              <w:rPr>
                <w:vertAlign w:val="superscript"/>
              </w:rPr>
              <w:t>rd</w:t>
            </w:r>
            <w:r>
              <w:t xml:space="preserve"> </w:t>
            </w:r>
          </w:p>
        </w:tc>
        <w:tc>
          <w:tcPr>
            <w:tcW w:w="3117" w:type="dxa"/>
          </w:tcPr>
          <w:p w:rsidR="00224E23" w:rsidRDefault="00224E23" w:rsidP="00E41A16">
            <w:pPr>
              <w:pStyle w:val="NoSpacing"/>
            </w:pPr>
            <w:r>
              <w:t>9 a.m.</w:t>
            </w:r>
          </w:p>
        </w:tc>
        <w:tc>
          <w:tcPr>
            <w:tcW w:w="3117" w:type="dxa"/>
          </w:tcPr>
          <w:p w:rsidR="00224E23" w:rsidRDefault="00224E23" w:rsidP="00E41A16">
            <w:pPr>
              <w:pStyle w:val="NoSpacing"/>
            </w:pPr>
            <w:r>
              <w:t>Christ nailed to the cross</w:t>
            </w:r>
          </w:p>
        </w:tc>
      </w:tr>
      <w:tr w:rsidR="00224E23" w:rsidTr="00E41A16">
        <w:tc>
          <w:tcPr>
            <w:tcW w:w="3116" w:type="dxa"/>
          </w:tcPr>
          <w:p w:rsidR="00224E23" w:rsidRDefault="00224E23" w:rsidP="00E41A16">
            <w:pPr>
              <w:pStyle w:val="NoSpacing"/>
            </w:pPr>
            <w:r>
              <w:t>6</w:t>
            </w:r>
            <w:r w:rsidRPr="00127CB0">
              <w:rPr>
                <w:vertAlign w:val="superscript"/>
              </w:rPr>
              <w:t>th</w:t>
            </w:r>
          </w:p>
        </w:tc>
        <w:tc>
          <w:tcPr>
            <w:tcW w:w="3117" w:type="dxa"/>
          </w:tcPr>
          <w:p w:rsidR="00224E23" w:rsidRDefault="00224E23" w:rsidP="00E41A16">
            <w:pPr>
              <w:pStyle w:val="NoSpacing"/>
            </w:pPr>
            <w:r>
              <w:t>12 p.m. Noon</w:t>
            </w:r>
          </w:p>
        </w:tc>
        <w:tc>
          <w:tcPr>
            <w:tcW w:w="3117" w:type="dxa"/>
          </w:tcPr>
          <w:p w:rsidR="00224E23" w:rsidRDefault="00224E23" w:rsidP="00E41A16">
            <w:pPr>
              <w:pStyle w:val="NoSpacing"/>
            </w:pPr>
            <w:r>
              <w:t>Jesus on the cross; darkness</w:t>
            </w:r>
          </w:p>
        </w:tc>
      </w:tr>
      <w:tr w:rsidR="00224E23" w:rsidTr="00E41A16">
        <w:tc>
          <w:tcPr>
            <w:tcW w:w="3116" w:type="dxa"/>
          </w:tcPr>
          <w:p w:rsidR="00224E23" w:rsidRDefault="00224E23" w:rsidP="00E41A16">
            <w:pPr>
              <w:pStyle w:val="NoSpacing"/>
            </w:pPr>
            <w:r>
              <w:t>9</w:t>
            </w:r>
            <w:r w:rsidRPr="00127CB0">
              <w:rPr>
                <w:vertAlign w:val="superscript"/>
              </w:rPr>
              <w:t>th</w:t>
            </w:r>
          </w:p>
        </w:tc>
        <w:tc>
          <w:tcPr>
            <w:tcW w:w="3117" w:type="dxa"/>
          </w:tcPr>
          <w:p w:rsidR="00224E23" w:rsidRDefault="00224E23" w:rsidP="00E41A16">
            <w:pPr>
              <w:pStyle w:val="NoSpacing"/>
            </w:pPr>
            <w:r>
              <w:t>3 p.m.</w:t>
            </w:r>
          </w:p>
        </w:tc>
        <w:tc>
          <w:tcPr>
            <w:tcW w:w="3117" w:type="dxa"/>
          </w:tcPr>
          <w:p w:rsidR="00224E23" w:rsidRDefault="00224E23" w:rsidP="00E41A16">
            <w:pPr>
              <w:pStyle w:val="NoSpacing"/>
            </w:pPr>
            <w:r>
              <w:t>Christ dies</w:t>
            </w:r>
          </w:p>
        </w:tc>
      </w:tr>
      <w:tr w:rsidR="00224E23" w:rsidTr="00E41A16">
        <w:tc>
          <w:tcPr>
            <w:tcW w:w="3116" w:type="dxa"/>
          </w:tcPr>
          <w:p w:rsidR="00224E23" w:rsidRDefault="00224E23" w:rsidP="00E41A16">
            <w:pPr>
              <w:pStyle w:val="NoSpacing"/>
            </w:pPr>
            <w:r>
              <w:t>Before bed</w:t>
            </w:r>
          </w:p>
        </w:tc>
        <w:tc>
          <w:tcPr>
            <w:tcW w:w="3117" w:type="dxa"/>
          </w:tcPr>
          <w:p w:rsidR="00224E23" w:rsidRDefault="00224E23" w:rsidP="00E41A16">
            <w:pPr>
              <w:pStyle w:val="NoSpacing"/>
            </w:pPr>
            <w:r>
              <w:t>Evening (when it gets dark)</w:t>
            </w:r>
          </w:p>
        </w:tc>
        <w:tc>
          <w:tcPr>
            <w:tcW w:w="3117" w:type="dxa"/>
          </w:tcPr>
          <w:p w:rsidR="00224E23" w:rsidRDefault="00CC7FBE" w:rsidP="00E41A16">
            <w:pPr>
              <w:pStyle w:val="NoSpacing"/>
            </w:pPr>
            <w:r>
              <w:t>Sleep is a “little death”</w:t>
            </w:r>
          </w:p>
        </w:tc>
      </w:tr>
      <w:tr w:rsidR="00224E23" w:rsidTr="00E41A16">
        <w:tc>
          <w:tcPr>
            <w:tcW w:w="3116" w:type="dxa"/>
          </w:tcPr>
          <w:p w:rsidR="00224E23" w:rsidRDefault="00224E23" w:rsidP="00E41A16">
            <w:pPr>
              <w:pStyle w:val="NoSpacing"/>
            </w:pPr>
            <w:r>
              <w:t>Midnight</w:t>
            </w:r>
          </w:p>
        </w:tc>
        <w:tc>
          <w:tcPr>
            <w:tcW w:w="3117" w:type="dxa"/>
          </w:tcPr>
          <w:p w:rsidR="00224E23" w:rsidRDefault="00224E23" w:rsidP="00E41A16">
            <w:pPr>
              <w:pStyle w:val="NoSpacing"/>
            </w:pPr>
          </w:p>
        </w:tc>
        <w:tc>
          <w:tcPr>
            <w:tcW w:w="3117" w:type="dxa"/>
          </w:tcPr>
          <w:p w:rsidR="00224E23" w:rsidRDefault="00224E23" w:rsidP="00E41A16">
            <w:pPr>
              <w:pStyle w:val="NoSpacing"/>
            </w:pPr>
            <w:r>
              <w:t>Keep Watch—you know not the hour of Christ’s return.</w:t>
            </w:r>
          </w:p>
        </w:tc>
      </w:tr>
      <w:tr w:rsidR="00224E23" w:rsidTr="00E41A16">
        <w:tc>
          <w:tcPr>
            <w:tcW w:w="3116" w:type="dxa"/>
          </w:tcPr>
          <w:p w:rsidR="00224E23" w:rsidRDefault="00224E23" w:rsidP="00E41A16">
            <w:pPr>
              <w:pStyle w:val="NoSpacing"/>
            </w:pPr>
            <w:r>
              <w:t>Dawn (cockcrow)</w:t>
            </w:r>
          </w:p>
        </w:tc>
        <w:tc>
          <w:tcPr>
            <w:tcW w:w="3117" w:type="dxa"/>
          </w:tcPr>
          <w:p w:rsidR="00224E23" w:rsidRDefault="00224E23" w:rsidP="00E41A16">
            <w:pPr>
              <w:pStyle w:val="NoSpacing"/>
            </w:pPr>
            <w:r>
              <w:t>6 a.m. or so</w:t>
            </w:r>
          </w:p>
        </w:tc>
        <w:tc>
          <w:tcPr>
            <w:tcW w:w="3117" w:type="dxa"/>
          </w:tcPr>
          <w:p w:rsidR="00224E23" w:rsidRDefault="00224E23" w:rsidP="00E41A16">
            <w:pPr>
              <w:pStyle w:val="NoSpacing"/>
            </w:pPr>
            <w:r>
              <w:t>Children of Israel (Peter, Sanhedrin) denied Christ</w:t>
            </w:r>
          </w:p>
        </w:tc>
      </w:tr>
    </w:tbl>
    <w:p w:rsidR="00703E92" w:rsidRDefault="00703E92" w:rsidP="00224E23"/>
    <w:p w:rsidR="00703E92" w:rsidRDefault="00703E92" w:rsidP="00224E23"/>
    <w:p w:rsidR="00224E23" w:rsidRDefault="00CC7FBE" w:rsidP="00224E23">
      <w:r>
        <w:lastRenderedPageBreak/>
        <w:t>4</w:t>
      </w:r>
      <w:r w:rsidRPr="00CC7FBE">
        <w:rPr>
          <w:vertAlign w:val="superscript"/>
        </w:rPr>
        <w:t>th</w:t>
      </w:r>
      <w:r>
        <w:t xml:space="preserve"> Century:  Cathedral Offices and Monastic Offices</w:t>
      </w:r>
      <w:r w:rsidR="00703E92">
        <w:t xml:space="preserve"> (also called the “Canonical Hours”)</w:t>
      </w:r>
    </w:p>
    <w:tbl>
      <w:tblPr>
        <w:tblStyle w:val="TableGrid"/>
        <w:tblpPr w:leftFromText="180" w:rightFromText="180" w:vertAnchor="text" w:horzAnchor="margin" w:tblpXSpec="right" w:tblpY="333"/>
        <w:tblW w:w="0" w:type="auto"/>
        <w:tblLook w:val="04A0" w:firstRow="1" w:lastRow="0" w:firstColumn="1" w:lastColumn="0" w:noHBand="0" w:noVBand="1"/>
      </w:tblPr>
      <w:tblGrid>
        <w:gridCol w:w="4675"/>
      </w:tblGrid>
      <w:tr w:rsidR="00703E92" w:rsidTr="00703E92">
        <w:tc>
          <w:tcPr>
            <w:tcW w:w="4675" w:type="dxa"/>
          </w:tcPr>
          <w:p w:rsidR="00703E92" w:rsidRDefault="00703E92" w:rsidP="00703E92">
            <w:pPr>
              <w:pStyle w:val="NoSpacing"/>
            </w:pPr>
            <w:r w:rsidRPr="00762AA2">
              <w:rPr>
                <w:b/>
              </w:rPr>
              <w:t>The Rule of St. Benedict</w:t>
            </w:r>
            <w:r>
              <w:rPr>
                <w:b/>
              </w:rPr>
              <w:t xml:space="preserve">, c. 530 </w:t>
            </w:r>
          </w:p>
        </w:tc>
      </w:tr>
      <w:tr w:rsidR="00703E92" w:rsidTr="00703E92">
        <w:tc>
          <w:tcPr>
            <w:tcW w:w="4675" w:type="dxa"/>
          </w:tcPr>
          <w:p w:rsidR="00703E92" w:rsidRDefault="00703E92" w:rsidP="00703E92">
            <w:pPr>
              <w:pStyle w:val="NoSpacing"/>
              <w:spacing w:line="276" w:lineRule="auto"/>
            </w:pPr>
            <w:r>
              <w:t>Lauds          Before Dawn (3 a.m.)</w:t>
            </w:r>
          </w:p>
          <w:p w:rsidR="00703E92" w:rsidRDefault="00703E92" w:rsidP="00703E92">
            <w:pPr>
              <w:pStyle w:val="NoSpacing"/>
              <w:spacing w:line="276" w:lineRule="auto"/>
            </w:pPr>
            <w:r>
              <w:t>Prime          Dawn (6 a.m.)</w:t>
            </w:r>
          </w:p>
          <w:p w:rsidR="00703E92" w:rsidRDefault="00703E92" w:rsidP="00703E92">
            <w:pPr>
              <w:pStyle w:val="NoSpacing"/>
              <w:spacing w:line="276" w:lineRule="auto"/>
            </w:pPr>
            <w:proofErr w:type="spellStart"/>
            <w:r>
              <w:t>Terce</w:t>
            </w:r>
            <w:proofErr w:type="spellEnd"/>
            <w:r>
              <w:t xml:space="preserve">           9 a.m.</w:t>
            </w:r>
          </w:p>
          <w:p w:rsidR="00703E92" w:rsidRDefault="00703E92" w:rsidP="00703E92">
            <w:pPr>
              <w:pStyle w:val="NoSpacing"/>
              <w:spacing w:line="276" w:lineRule="auto"/>
            </w:pPr>
            <w:r>
              <w:t>Sext             12 noon</w:t>
            </w:r>
          </w:p>
          <w:p w:rsidR="00703E92" w:rsidRDefault="00703E92" w:rsidP="00703E92">
            <w:pPr>
              <w:pStyle w:val="NoSpacing"/>
              <w:spacing w:line="276" w:lineRule="auto"/>
            </w:pPr>
            <w:r>
              <w:t>None           3 p.m.</w:t>
            </w:r>
          </w:p>
          <w:p w:rsidR="00703E92" w:rsidRDefault="00703E92" w:rsidP="00703E92">
            <w:pPr>
              <w:pStyle w:val="NoSpacing"/>
              <w:spacing w:line="276" w:lineRule="auto"/>
            </w:pPr>
            <w:r>
              <w:t>Vespers       6 p.m. (Early Evening)</w:t>
            </w:r>
          </w:p>
          <w:p w:rsidR="00703E92" w:rsidRDefault="00703E92" w:rsidP="00703E92">
            <w:pPr>
              <w:pStyle w:val="NoSpacing"/>
              <w:spacing w:line="276" w:lineRule="auto"/>
            </w:pPr>
            <w:r>
              <w:t>Compline    Before Bed</w:t>
            </w:r>
          </w:p>
          <w:p w:rsidR="00703E92" w:rsidRDefault="00703E92" w:rsidP="00703E92">
            <w:pPr>
              <w:pStyle w:val="NoSpacing"/>
              <w:spacing w:line="276" w:lineRule="auto"/>
            </w:pPr>
            <w:r>
              <w:t>Matins         12 a.m. Midnight</w:t>
            </w:r>
          </w:p>
        </w:tc>
      </w:tr>
    </w:tbl>
    <w:p w:rsidR="00CC7FBE" w:rsidRDefault="00CC7FBE" w:rsidP="00224E23"/>
    <w:p w:rsidR="00CC7FBE" w:rsidRDefault="00CC7FBE" w:rsidP="00224E23">
      <w:r>
        <w:t>St. Benedict (480-547)</w:t>
      </w:r>
    </w:p>
    <w:p w:rsidR="00CC7FBE" w:rsidRDefault="008923E7">
      <w:r>
        <w:tab/>
      </w:r>
      <w:r w:rsidR="00CC7FBE">
        <w:t>Psalm 119:164</w:t>
      </w:r>
    </w:p>
    <w:p w:rsidR="008923E7" w:rsidRDefault="00CC7FBE">
      <w:r>
        <w:tab/>
        <w:t>Sing ALL the Psalms in a week’s time</w:t>
      </w:r>
    </w:p>
    <w:p w:rsidR="00CC7FBE" w:rsidRDefault="00CC7FBE" w:rsidP="00CC7FBE"/>
    <w:p w:rsidR="00CC7FBE" w:rsidRDefault="00CC7FBE" w:rsidP="00CC7FBE"/>
    <w:p w:rsidR="00CC7FBE" w:rsidRDefault="00CC7FBE" w:rsidP="00CC7FBE"/>
    <w:p w:rsidR="00CC7FBE" w:rsidRDefault="00CC7FBE" w:rsidP="00CC7FBE"/>
    <w:p w:rsidR="00CC7FBE" w:rsidRDefault="00CC7FBE" w:rsidP="00CC7FBE"/>
    <w:p w:rsidR="00CC7FBE" w:rsidRDefault="00CC7FBE" w:rsidP="00CC7FBE"/>
    <w:p w:rsidR="00CC7FBE" w:rsidRDefault="00CC7FBE" w:rsidP="00CC7FBE">
      <w:r>
        <w:t>The Middle Ages—Changes and Additions to the Prayers Offices</w:t>
      </w:r>
    </w:p>
    <w:p w:rsidR="00CC7FBE" w:rsidRDefault="00CC7FBE" w:rsidP="00CC7FBE">
      <w:r>
        <w:tab/>
        <w:t>Hymns</w:t>
      </w:r>
    </w:p>
    <w:p w:rsidR="00CC7FBE" w:rsidRDefault="00CC7FBE" w:rsidP="00CC7FBE">
      <w:r>
        <w:tab/>
        <w:t>Additional Offices</w:t>
      </w:r>
    </w:p>
    <w:p w:rsidR="00CC7FBE" w:rsidRDefault="00CC7FBE" w:rsidP="00CC7FBE">
      <w:r>
        <w:tab/>
        <w:t>Non-Scriptural Readings</w:t>
      </w:r>
    </w:p>
    <w:p w:rsidR="00CC7FBE" w:rsidRDefault="00CC7FBE" w:rsidP="00CC7FBE">
      <w:r>
        <w:tab/>
        <w:t>Private recitations of the offices</w:t>
      </w:r>
    </w:p>
    <w:p w:rsidR="00CC7FBE" w:rsidRDefault="00CC7FBE" w:rsidP="00CC7FBE">
      <w:r>
        <w:tab/>
        <w:t xml:space="preserve">Breviaries:  see </w:t>
      </w:r>
      <w:r w:rsidRPr="00CC7FBE">
        <w:rPr>
          <w:i/>
        </w:rPr>
        <w:t>Treasury of Daily Prayer</w:t>
      </w:r>
      <w:r>
        <w:t>, published by Concordia Publishing House</w:t>
      </w:r>
    </w:p>
    <w:p w:rsidR="00CC7FBE" w:rsidRDefault="00CC7FBE" w:rsidP="00CC7FBE">
      <w:r>
        <w:tab/>
        <w:t>Canticles and Psalms</w:t>
      </w:r>
    </w:p>
    <w:p w:rsidR="00CC7FBE" w:rsidRPr="00CC7FBE" w:rsidRDefault="00CC7FBE" w:rsidP="00CC7FBE">
      <w:pPr>
        <w:rPr>
          <w:i/>
        </w:rPr>
      </w:pPr>
      <w:r>
        <w:tab/>
      </w:r>
      <w:r w:rsidRPr="00CC7FBE">
        <w:rPr>
          <w:i/>
        </w:rPr>
        <w:t>Lectio Continuo</w:t>
      </w:r>
    </w:p>
    <w:p w:rsidR="00CC7FBE" w:rsidRDefault="00CC7FBE" w:rsidP="00CC7FBE"/>
    <w:p w:rsidR="00CC7FBE" w:rsidRDefault="00CC7FBE" w:rsidP="00CC7FBE">
      <w:r>
        <w:t>The Reformation’s correction of the Middle Age Crisis</w:t>
      </w:r>
    </w:p>
    <w:p w:rsidR="00CC7FBE" w:rsidRDefault="00CC7FBE" w:rsidP="00CC7FBE">
      <w:r>
        <w:tab/>
        <w:t>Abuses noted by Luther</w:t>
      </w:r>
      <w:r w:rsidR="00703E92">
        <w:t>:</w:t>
      </w:r>
    </w:p>
    <w:p w:rsidR="00703E92" w:rsidRDefault="00703E92" w:rsidP="00703E92">
      <w:pPr>
        <w:pStyle w:val="NoSpacing"/>
        <w:ind w:left="720"/>
      </w:pPr>
      <w:r>
        <w:t xml:space="preserve">Three serious abuses have crept into the service.  First, God’s Word has been silenced, and only reading and singing remain in the churches.  This is the worst abuse.  Second, when God’s Word had been silenced such a host of un-Christian fables and lies, in legends, hymns, and sermons were introduced that it is horrible to see.  Third, such divine service was performed as a work whereby God’s grace and salvation might be won.  As a result, faith disappeared and everyone pressed to enter the priesthood, convents, and monasteries, and to build churches and endow them.  (American Edition of </w:t>
      </w:r>
      <w:r w:rsidRPr="002652BB">
        <w:rPr>
          <w:i/>
        </w:rPr>
        <w:t>Luther’s Works</w:t>
      </w:r>
      <w:r>
        <w:t>, 53, page 13.)</w:t>
      </w:r>
    </w:p>
    <w:p w:rsidR="00703E92" w:rsidRDefault="00703E92" w:rsidP="00CC7FBE"/>
    <w:p w:rsidR="00CC7FBE" w:rsidRDefault="00CC7FBE" w:rsidP="00CC7FBE">
      <w:r>
        <w:tab/>
        <w:t xml:space="preserve">Offices reduced: </w:t>
      </w:r>
    </w:p>
    <w:p w:rsidR="00CC7FBE" w:rsidRDefault="00CC7FBE" w:rsidP="00CC7FBE">
      <w:pPr>
        <w:ind w:left="720" w:firstLine="720"/>
      </w:pPr>
      <w:r>
        <w:t>One for the morning (Matins or Morning Prayer)</w:t>
      </w:r>
    </w:p>
    <w:p w:rsidR="00CC7FBE" w:rsidRDefault="00703E92" w:rsidP="00CC7FBE">
      <w:pPr>
        <w:ind w:left="720" w:firstLine="720"/>
      </w:pPr>
      <w:r>
        <w:t>N</w:t>
      </w:r>
      <w:r w:rsidR="00CC7FBE">
        <w:t>oontime prayer (See LSB 296, “Christ, at this hour You hung upon the cross…”</w:t>
      </w:r>
      <w:r w:rsidR="006A52FC">
        <w:t>)</w:t>
      </w:r>
      <w:bookmarkStart w:id="0" w:name="_GoBack"/>
      <w:bookmarkEnd w:id="0"/>
    </w:p>
    <w:p w:rsidR="00CC7FBE" w:rsidRDefault="00CC7FBE" w:rsidP="00CC7FBE">
      <w:pPr>
        <w:ind w:left="720" w:firstLine="720"/>
      </w:pPr>
      <w:r>
        <w:t>One for the evening (Vespers or Evening Prayer)</w:t>
      </w:r>
    </w:p>
    <w:p w:rsidR="00CC7FBE" w:rsidRDefault="00CC7FBE" w:rsidP="00CC7FBE">
      <w:pPr>
        <w:ind w:left="720" w:firstLine="720"/>
      </w:pPr>
      <w:r>
        <w:t>A Prayer before Bedtime:  Compline (LSB 253)</w:t>
      </w:r>
    </w:p>
    <w:p w:rsidR="00CC7FBE" w:rsidRDefault="00CC7FBE" w:rsidP="008923E7">
      <w:pPr>
        <w:jc w:val="center"/>
        <w:rPr>
          <w:i/>
          <w:u w:val="single"/>
        </w:rPr>
      </w:pPr>
    </w:p>
    <w:p w:rsidR="008923E7" w:rsidRPr="008923E7" w:rsidRDefault="007109BF" w:rsidP="008923E7">
      <w:pPr>
        <w:jc w:val="center"/>
        <w:rPr>
          <w:i/>
          <w:u w:val="single"/>
        </w:rPr>
      </w:pPr>
      <w:r w:rsidRPr="008923E7">
        <w:rPr>
          <w:i/>
          <w:u w:val="single"/>
        </w:rPr>
        <w:t>L</w:t>
      </w:r>
      <w:r w:rsidR="008923E7" w:rsidRPr="008923E7">
        <w:rPr>
          <w:i/>
          <w:u w:val="single"/>
        </w:rPr>
        <w:t>OOKING AHEAD:</w:t>
      </w:r>
    </w:p>
    <w:p w:rsidR="007109BF" w:rsidRDefault="00224E23" w:rsidP="00703E92">
      <w:pPr>
        <w:jc w:val="center"/>
        <w:rPr>
          <w:i/>
        </w:rPr>
      </w:pPr>
      <w:r>
        <w:rPr>
          <w:i/>
        </w:rPr>
        <w:t>March 24, “Funerals, Confirmations, Weddings…and much, much more”</w:t>
      </w:r>
    </w:p>
    <w:p w:rsidR="006A52FC" w:rsidRPr="006A52FC" w:rsidRDefault="006A52FC" w:rsidP="00703E92">
      <w:pPr>
        <w:jc w:val="center"/>
        <w:rPr>
          <w:i/>
        </w:rPr>
      </w:pPr>
      <w:r w:rsidRPr="006A52FC">
        <w:rPr>
          <w:i/>
        </w:rPr>
        <w:t>March 31, “Children and Worship”</w:t>
      </w:r>
    </w:p>
    <w:sectPr w:rsidR="006A52FC" w:rsidRPr="006A52FC" w:rsidSect="00703E92">
      <w:pgSz w:w="12240" w:h="15840"/>
      <w:pgMar w:top="1152" w:right="1440" w:bottom="1152" w:left="1440" w:header="720" w:footer="720" w:gutter="0"/>
      <w:pgBorders w:offsetFrom="page">
        <w:top w:val="single" w:sz="24" w:space="24" w:color="7030A0"/>
        <w:left w:val="single" w:sz="24" w:space="24" w:color="7030A0"/>
        <w:bottom w:val="single" w:sz="24" w:space="24" w:color="7030A0"/>
        <w:right w:val="single" w:sz="24"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4A2" w:rsidRDefault="00B834A2" w:rsidP="00703E92">
      <w:pPr>
        <w:spacing w:line="240" w:lineRule="auto"/>
      </w:pPr>
      <w:r>
        <w:separator/>
      </w:r>
    </w:p>
  </w:endnote>
  <w:endnote w:type="continuationSeparator" w:id="0">
    <w:p w:rsidR="00B834A2" w:rsidRDefault="00B834A2" w:rsidP="00703E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4A2" w:rsidRDefault="00B834A2" w:rsidP="00703E92">
      <w:pPr>
        <w:spacing w:line="240" w:lineRule="auto"/>
      </w:pPr>
      <w:r>
        <w:separator/>
      </w:r>
    </w:p>
  </w:footnote>
  <w:footnote w:type="continuationSeparator" w:id="0">
    <w:p w:rsidR="00B834A2" w:rsidRDefault="00B834A2" w:rsidP="00703E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46"/>
    <w:rsid w:val="00036C2C"/>
    <w:rsid w:val="000D1425"/>
    <w:rsid w:val="00103D7A"/>
    <w:rsid w:val="001C3904"/>
    <w:rsid w:val="001D1E53"/>
    <w:rsid w:val="00224E23"/>
    <w:rsid w:val="002A24E6"/>
    <w:rsid w:val="002A75F9"/>
    <w:rsid w:val="00356789"/>
    <w:rsid w:val="003D45E7"/>
    <w:rsid w:val="00455B3E"/>
    <w:rsid w:val="00510917"/>
    <w:rsid w:val="00555108"/>
    <w:rsid w:val="005A37C3"/>
    <w:rsid w:val="005C3657"/>
    <w:rsid w:val="00687E06"/>
    <w:rsid w:val="006A52FC"/>
    <w:rsid w:val="006F7C65"/>
    <w:rsid w:val="00703E92"/>
    <w:rsid w:val="00707231"/>
    <w:rsid w:val="007109BF"/>
    <w:rsid w:val="007535FC"/>
    <w:rsid w:val="00762DE5"/>
    <w:rsid w:val="0076569D"/>
    <w:rsid w:val="007D36DA"/>
    <w:rsid w:val="007D5BCE"/>
    <w:rsid w:val="008923E7"/>
    <w:rsid w:val="00906D7E"/>
    <w:rsid w:val="00B834A2"/>
    <w:rsid w:val="00CA0814"/>
    <w:rsid w:val="00CC7FBE"/>
    <w:rsid w:val="00E16C5B"/>
    <w:rsid w:val="00E849DA"/>
    <w:rsid w:val="00F6442F"/>
    <w:rsid w:val="00F86746"/>
    <w:rsid w:val="00FB0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C2E92"/>
  <w15:chartTrackingRefBased/>
  <w15:docId w15:val="{32099EEB-9A14-4903-BAF1-FECBEA6E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31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E23"/>
    <w:pPr>
      <w:spacing w:line="240" w:lineRule="auto"/>
      <w:jc w:val="left"/>
    </w:pPr>
    <w:rPr>
      <w:rFonts w:asciiTheme="minorHAnsi" w:hAnsiTheme="minorHAnsi" w:cstheme="minorBidi"/>
      <w:sz w:val="22"/>
      <w:szCs w:val="22"/>
    </w:rPr>
  </w:style>
  <w:style w:type="table" w:styleId="TableGrid">
    <w:name w:val="Table Grid"/>
    <w:basedOn w:val="TableNormal"/>
    <w:uiPriority w:val="39"/>
    <w:rsid w:val="00224E23"/>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E92"/>
    <w:pPr>
      <w:tabs>
        <w:tab w:val="center" w:pos="4680"/>
        <w:tab w:val="right" w:pos="9360"/>
      </w:tabs>
      <w:spacing w:line="240" w:lineRule="auto"/>
    </w:pPr>
  </w:style>
  <w:style w:type="character" w:customStyle="1" w:styleId="HeaderChar">
    <w:name w:val="Header Char"/>
    <w:basedOn w:val="DefaultParagraphFont"/>
    <w:link w:val="Header"/>
    <w:uiPriority w:val="99"/>
    <w:rsid w:val="00703E92"/>
  </w:style>
  <w:style w:type="paragraph" w:styleId="Footer">
    <w:name w:val="footer"/>
    <w:basedOn w:val="Normal"/>
    <w:link w:val="FooterChar"/>
    <w:uiPriority w:val="99"/>
    <w:unhideWhenUsed/>
    <w:rsid w:val="00703E92"/>
    <w:pPr>
      <w:tabs>
        <w:tab w:val="center" w:pos="4680"/>
        <w:tab w:val="right" w:pos="9360"/>
      </w:tabs>
      <w:spacing w:line="240" w:lineRule="auto"/>
    </w:pPr>
  </w:style>
  <w:style w:type="character" w:customStyle="1" w:styleId="FooterChar">
    <w:name w:val="Footer Char"/>
    <w:basedOn w:val="DefaultParagraphFont"/>
    <w:link w:val="Footer"/>
    <w:uiPriority w:val="99"/>
    <w:rsid w:val="00703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Haner</dc:creator>
  <cp:keywords/>
  <dc:description/>
  <cp:lastModifiedBy>Sam Eatherton</cp:lastModifiedBy>
  <cp:revision>4</cp:revision>
  <cp:lastPrinted>2019-03-06T21:17:00Z</cp:lastPrinted>
  <dcterms:created xsi:type="dcterms:W3CDTF">2019-03-17T03:11:00Z</dcterms:created>
  <dcterms:modified xsi:type="dcterms:W3CDTF">2019-03-17T11:53:00Z</dcterms:modified>
</cp:coreProperties>
</file>